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A1" w:rsidRPr="00503BA1" w:rsidRDefault="00503BA1" w:rsidP="00503BA1">
      <w:pPr>
        <w:spacing w:after="0"/>
        <w:jc w:val="center"/>
        <w:rPr>
          <w:rFonts w:ascii="Times New Roman" w:hAnsi="Times New Roman" w:cs="Times New Roman"/>
          <w:b/>
        </w:rPr>
      </w:pPr>
      <w:r w:rsidRPr="00503BA1">
        <w:rPr>
          <w:rFonts w:ascii="Times New Roman" w:hAnsi="Times New Roman" w:cs="Times New Roman"/>
          <w:b/>
        </w:rPr>
        <w:t>Республика Бурятия</w:t>
      </w:r>
    </w:p>
    <w:p w:rsidR="00503BA1" w:rsidRPr="00503BA1" w:rsidRDefault="00503BA1" w:rsidP="00503BA1">
      <w:pPr>
        <w:spacing w:after="0"/>
        <w:jc w:val="center"/>
        <w:rPr>
          <w:rFonts w:ascii="Times New Roman" w:hAnsi="Times New Roman" w:cs="Times New Roman"/>
          <w:b/>
        </w:rPr>
      </w:pPr>
      <w:proofErr w:type="spellStart"/>
      <w:r w:rsidRPr="00503BA1">
        <w:rPr>
          <w:rFonts w:ascii="Times New Roman" w:hAnsi="Times New Roman" w:cs="Times New Roman"/>
          <w:b/>
        </w:rPr>
        <w:t>Хоринский</w:t>
      </w:r>
      <w:proofErr w:type="spellEnd"/>
      <w:r w:rsidRPr="00503BA1">
        <w:rPr>
          <w:rFonts w:ascii="Times New Roman" w:hAnsi="Times New Roman" w:cs="Times New Roman"/>
          <w:b/>
        </w:rPr>
        <w:t xml:space="preserve"> район</w:t>
      </w:r>
    </w:p>
    <w:p w:rsidR="00503BA1" w:rsidRPr="00503BA1" w:rsidRDefault="00503BA1" w:rsidP="00503BA1">
      <w:pPr>
        <w:spacing w:after="0"/>
        <w:jc w:val="center"/>
        <w:rPr>
          <w:rFonts w:ascii="Times New Roman" w:hAnsi="Times New Roman" w:cs="Times New Roman"/>
          <w:b/>
        </w:rPr>
      </w:pPr>
      <w:r w:rsidRPr="00503BA1">
        <w:rPr>
          <w:rFonts w:ascii="Times New Roman" w:hAnsi="Times New Roman" w:cs="Times New Roman"/>
          <w:b/>
        </w:rPr>
        <w:t>Администрация муниципального образования</w:t>
      </w:r>
    </w:p>
    <w:p w:rsidR="00503BA1" w:rsidRPr="00503BA1" w:rsidRDefault="00503BA1" w:rsidP="00503BA1">
      <w:pPr>
        <w:spacing w:after="0"/>
        <w:jc w:val="center"/>
        <w:rPr>
          <w:rFonts w:ascii="Times New Roman" w:hAnsi="Times New Roman" w:cs="Times New Roman"/>
          <w:b/>
        </w:rPr>
      </w:pPr>
      <w:r w:rsidRPr="00503BA1">
        <w:rPr>
          <w:rFonts w:ascii="Times New Roman" w:hAnsi="Times New Roman" w:cs="Times New Roman"/>
          <w:b/>
        </w:rPr>
        <w:t xml:space="preserve">сельское поселение </w:t>
      </w:r>
      <w:r w:rsidRPr="00503BA1">
        <w:rPr>
          <w:rFonts w:ascii="Times New Roman" w:hAnsi="Times New Roman" w:cs="Times New Roman"/>
        </w:rPr>
        <w:t xml:space="preserve">  </w:t>
      </w:r>
      <w:r w:rsidRPr="00503BA1">
        <w:rPr>
          <w:rFonts w:ascii="Times New Roman" w:hAnsi="Times New Roman" w:cs="Times New Roman"/>
          <w:b/>
        </w:rPr>
        <w:t>«</w:t>
      </w:r>
      <w:proofErr w:type="spellStart"/>
      <w:r w:rsidRPr="00503BA1">
        <w:rPr>
          <w:rFonts w:ascii="Times New Roman" w:hAnsi="Times New Roman" w:cs="Times New Roman"/>
          <w:b/>
        </w:rPr>
        <w:t>Хасуртайское</w:t>
      </w:r>
      <w:proofErr w:type="spellEnd"/>
      <w:r w:rsidRPr="00503BA1">
        <w:rPr>
          <w:rFonts w:ascii="Times New Roman" w:hAnsi="Times New Roman" w:cs="Times New Roman"/>
          <w:b/>
        </w:rPr>
        <w:t>»</w:t>
      </w:r>
    </w:p>
    <w:p w:rsidR="00503BA1" w:rsidRPr="00503BA1" w:rsidRDefault="00503BA1" w:rsidP="00503BA1">
      <w:pPr>
        <w:pBdr>
          <w:bottom w:val="single" w:sz="12" w:space="1" w:color="auto"/>
        </w:pBdr>
        <w:tabs>
          <w:tab w:val="left" w:pos="600"/>
        </w:tabs>
        <w:spacing w:after="0"/>
        <w:rPr>
          <w:rFonts w:ascii="Times New Roman" w:hAnsi="Times New Roman" w:cs="Times New Roman"/>
          <w:sz w:val="16"/>
          <w:szCs w:val="16"/>
        </w:rPr>
      </w:pPr>
    </w:p>
    <w:p w:rsidR="00503BA1" w:rsidRPr="00503BA1" w:rsidRDefault="00503BA1" w:rsidP="00503BA1">
      <w:pPr>
        <w:tabs>
          <w:tab w:val="left" w:pos="600"/>
        </w:tabs>
        <w:spacing w:after="0"/>
        <w:rPr>
          <w:rFonts w:ascii="Times New Roman" w:hAnsi="Times New Roman" w:cs="Times New Roman"/>
          <w:b/>
          <w:sz w:val="16"/>
          <w:szCs w:val="16"/>
          <w:u w:val="single"/>
        </w:rPr>
      </w:pPr>
    </w:p>
    <w:p w:rsidR="00503BA1" w:rsidRPr="00503BA1" w:rsidRDefault="00503BA1" w:rsidP="00503BA1">
      <w:pPr>
        <w:tabs>
          <w:tab w:val="left" w:pos="600"/>
        </w:tabs>
        <w:spacing w:after="0"/>
        <w:rPr>
          <w:rFonts w:ascii="Times New Roman" w:hAnsi="Times New Roman" w:cs="Times New Roman"/>
          <w:b/>
          <w:sz w:val="16"/>
          <w:szCs w:val="16"/>
        </w:rPr>
      </w:pPr>
      <w:r w:rsidRPr="00503BA1">
        <w:rPr>
          <w:rFonts w:ascii="Times New Roman" w:hAnsi="Times New Roman" w:cs="Times New Roman"/>
          <w:b/>
          <w:sz w:val="16"/>
          <w:szCs w:val="16"/>
        </w:rPr>
        <w:t xml:space="preserve">671425 </w:t>
      </w:r>
      <w:proofErr w:type="spellStart"/>
      <w:r w:rsidRPr="00503BA1">
        <w:rPr>
          <w:rFonts w:ascii="Times New Roman" w:hAnsi="Times New Roman" w:cs="Times New Roman"/>
          <w:b/>
          <w:sz w:val="16"/>
          <w:szCs w:val="16"/>
        </w:rPr>
        <w:t>с</w:t>
      </w:r>
      <w:proofErr w:type="gramStart"/>
      <w:r w:rsidRPr="00503BA1">
        <w:rPr>
          <w:rFonts w:ascii="Times New Roman" w:hAnsi="Times New Roman" w:cs="Times New Roman"/>
          <w:b/>
          <w:sz w:val="16"/>
          <w:szCs w:val="16"/>
        </w:rPr>
        <w:t>.Х</w:t>
      </w:r>
      <w:proofErr w:type="gramEnd"/>
      <w:r w:rsidRPr="00503BA1">
        <w:rPr>
          <w:rFonts w:ascii="Times New Roman" w:hAnsi="Times New Roman" w:cs="Times New Roman"/>
          <w:b/>
          <w:sz w:val="16"/>
          <w:szCs w:val="16"/>
        </w:rPr>
        <w:t>асурта</w:t>
      </w:r>
      <w:proofErr w:type="spellEnd"/>
      <w:r w:rsidRPr="00503BA1">
        <w:rPr>
          <w:rFonts w:ascii="Times New Roman" w:hAnsi="Times New Roman" w:cs="Times New Roman"/>
          <w:b/>
          <w:sz w:val="16"/>
          <w:szCs w:val="16"/>
        </w:rPr>
        <w:t>,</w:t>
      </w:r>
    </w:p>
    <w:p w:rsidR="00503BA1" w:rsidRPr="00503BA1" w:rsidRDefault="00503BA1" w:rsidP="00503BA1">
      <w:pPr>
        <w:tabs>
          <w:tab w:val="left" w:pos="600"/>
        </w:tabs>
        <w:spacing w:after="0"/>
        <w:rPr>
          <w:rFonts w:ascii="Times New Roman" w:hAnsi="Times New Roman" w:cs="Times New Roman"/>
          <w:b/>
          <w:sz w:val="16"/>
          <w:szCs w:val="16"/>
        </w:rPr>
      </w:pPr>
      <w:r w:rsidRPr="00503BA1">
        <w:rPr>
          <w:rFonts w:ascii="Times New Roman" w:hAnsi="Times New Roman" w:cs="Times New Roman"/>
          <w:b/>
          <w:sz w:val="16"/>
          <w:szCs w:val="16"/>
        </w:rPr>
        <w:t>Ул</w:t>
      </w:r>
      <w:proofErr w:type="gramStart"/>
      <w:r w:rsidRPr="00503BA1">
        <w:rPr>
          <w:rFonts w:ascii="Times New Roman" w:hAnsi="Times New Roman" w:cs="Times New Roman"/>
          <w:b/>
          <w:sz w:val="16"/>
          <w:szCs w:val="16"/>
        </w:rPr>
        <w:t>.Ц</w:t>
      </w:r>
      <w:proofErr w:type="gramEnd"/>
      <w:r w:rsidRPr="00503BA1">
        <w:rPr>
          <w:rFonts w:ascii="Times New Roman" w:hAnsi="Times New Roman" w:cs="Times New Roman"/>
          <w:b/>
          <w:sz w:val="16"/>
          <w:szCs w:val="16"/>
        </w:rPr>
        <w:t>ентральная,108</w:t>
      </w:r>
    </w:p>
    <w:p w:rsidR="00503BA1" w:rsidRPr="00503BA1" w:rsidRDefault="00503BA1" w:rsidP="00503BA1">
      <w:pPr>
        <w:tabs>
          <w:tab w:val="left" w:pos="600"/>
        </w:tabs>
        <w:spacing w:after="0"/>
        <w:rPr>
          <w:rFonts w:ascii="Times New Roman" w:hAnsi="Times New Roman" w:cs="Times New Roman"/>
          <w:b/>
          <w:sz w:val="16"/>
          <w:szCs w:val="16"/>
        </w:rPr>
      </w:pPr>
      <w:r w:rsidRPr="00503BA1">
        <w:rPr>
          <w:rFonts w:ascii="Times New Roman" w:hAnsi="Times New Roman" w:cs="Times New Roman"/>
          <w:b/>
          <w:sz w:val="16"/>
          <w:szCs w:val="16"/>
        </w:rPr>
        <w:t>Тел.26-1-66</w:t>
      </w:r>
    </w:p>
    <w:p w:rsidR="00503BA1" w:rsidRPr="00503BA1" w:rsidRDefault="00503BA1" w:rsidP="00503BA1">
      <w:pPr>
        <w:tabs>
          <w:tab w:val="left" w:pos="600"/>
        </w:tabs>
        <w:spacing w:after="0"/>
        <w:rPr>
          <w:rFonts w:ascii="Times New Roman" w:hAnsi="Times New Roman" w:cs="Times New Roman"/>
          <w:b/>
          <w:sz w:val="24"/>
          <w:szCs w:val="24"/>
          <w:u w:val="single"/>
        </w:rPr>
      </w:pPr>
    </w:p>
    <w:p w:rsidR="00503BA1" w:rsidRPr="00503BA1" w:rsidRDefault="00503BA1" w:rsidP="00503BA1">
      <w:pPr>
        <w:tabs>
          <w:tab w:val="left" w:pos="600"/>
        </w:tabs>
        <w:spacing w:after="0"/>
        <w:rPr>
          <w:rFonts w:ascii="Times New Roman" w:hAnsi="Times New Roman" w:cs="Times New Roman"/>
          <w:b/>
          <w:sz w:val="18"/>
          <w:szCs w:val="18"/>
        </w:rPr>
      </w:pPr>
      <w:r w:rsidRPr="00503BA1">
        <w:rPr>
          <w:rFonts w:ascii="Times New Roman" w:hAnsi="Times New Roman" w:cs="Times New Roman"/>
          <w:b/>
        </w:rPr>
        <w:t xml:space="preserve">            </w:t>
      </w:r>
      <w:r w:rsidRPr="00503BA1">
        <w:rPr>
          <w:rFonts w:ascii="Times New Roman" w:hAnsi="Times New Roman" w:cs="Times New Roman"/>
          <w:b/>
          <w:sz w:val="32"/>
          <w:szCs w:val="32"/>
        </w:rPr>
        <w:t xml:space="preserve">                              Постановление № 23       </w:t>
      </w:r>
      <w:r w:rsidRPr="00503BA1">
        <w:rPr>
          <w:rFonts w:ascii="Times New Roman" w:hAnsi="Times New Roman" w:cs="Times New Roman"/>
          <w:b/>
        </w:rPr>
        <w:t>«09 » сентября  2016 г.</w:t>
      </w:r>
      <w:r w:rsidRPr="00503BA1">
        <w:rPr>
          <w:rFonts w:ascii="Times New Roman" w:hAnsi="Times New Roman" w:cs="Times New Roman"/>
          <w:b/>
          <w:sz w:val="18"/>
          <w:szCs w:val="18"/>
        </w:rPr>
        <w:t xml:space="preserve">    </w:t>
      </w:r>
    </w:p>
    <w:p w:rsidR="00503BA1" w:rsidRPr="00503BA1" w:rsidRDefault="00503BA1" w:rsidP="00503BA1">
      <w:pPr>
        <w:spacing w:after="0"/>
        <w:jc w:val="center"/>
        <w:rPr>
          <w:rFonts w:ascii="Times New Roman" w:hAnsi="Times New Roman" w:cs="Times New Roman"/>
          <w:b/>
          <w:sz w:val="18"/>
          <w:szCs w:val="18"/>
        </w:rPr>
      </w:pPr>
    </w:p>
    <w:p w:rsidR="00503BA1" w:rsidRPr="00503BA1" w:rsidRDefault="00503BA1" w:rsidP="00503BA1">
      <w:pPr>
        <w:spacing w:after="0"/>
        <w:jc w:val="center"/>
        <w:rPr>
          <w:rFonts w:ascii="Times New Roman" w:hAnsi="Times New Roman" w:cs="Times New Roman"/>
          <w:b/>
          <w:sz w:val="18"/>
          <w:szCs w:val="18"/>
        </w:rPr>
      </w:pPr>
    </w:p>
    <w:p w:rsidR="00503BA1" w:rsidRPr="00503BA1" w:rsidRDefault="00503BA1" w:rsidP="00503BA1">
      <w:pPr>
        <w:spacing w:after="0"/>
        <w:jc w:val="center"/>
        <w:rPr>
          <w:rFonts w:ascii="Times New Roman" w:hAnsi="Times New Roman" w:cs="Times New Roman"/>
          <w:b/>
          <w:sz w:val="18"/>
          <w:szCs w:val="18"/>
        </w:rPr>
      </w:pPr>
    </w:p>
    <w:p w:rsidR="00503BA1" w:rsidRPr="00503BA1" w:rsidRDefault="00503BA1" w:rsidP="00503BA1">
      <w:pPr>
        <w:spacing w:after="0"/>
        <w:rPr>
          <w:rFonts w:ascii="Times New Roman" w:hAnsi="Times New Roman" w:cs="Times New Roman"/>
          <w:b/>
          <w:sz w:val="28"/>
          <w:szCs w:val="28"/>
        </w:rPr>
      </w:pPr>
      <w:r w:rsidRPr="00503BA1">
        <w:rPr>
          <w:rFonts w:ascii="Times New Roman" w:hAnsi="Times New Roman" w:cs="Times New Roman"/>
          <w:b/>
          <w:sz w:val="28"/>
          <w:szCs w:val="28"/>
        </w:rPr>
        <w:t>Об общих требованиях к методике прогнозирования поступлений по источникам финансирования дефицита бюджета</w:t>
      </w:r>
    </w:p>
    <w:p w:rsidR="00503BA1" w:rsidRPr="00503BA1" w:rsidRDefault="00503BA1" w:rsidP="00503BA1">
      <w:pPr>
        <w:autoSpaceDE w:val="0"/>
        <w:autoSpaceDN w:val="0"/>
        <w:spacing w:after="0"/>
        <w:rPr>
          <w:rFonts w:ascii="Times New Roman" w:hAnsi="Times New Roman" w:cs="Times New Roman"/>
          <w:b/>
          <w:spacing w:val="2"/>
        </w:rPr>
      </w:pPr>
    </w:p>
    <w:p w:rsidR="00503BA1" w:rsidRPr="00503BA1" w:rsidRDefault="00503BA1" w:rsidP="00503BA1">
      <w:pPr>
        <w:autoSpaceDE w:val="0"/>
        <w:autoSpaceDN w:val="0"/>
        <w:spacing w:after="0"/>
        <w:rPr>
          <w:rFonts w:ascii="Times New Roman" w:hAnsi="Times New Roman" w:cs="Times New Roman"/>
          <w:b/>
          <w:spacing w:val="2"/>
        </w:rPr>
      </w:pPr>
    </w:p>
    <w:p w:rsidR="00503BA1" w:rsidRPr="00503BA1" w:rsidRDefault="00503BA1" w:rsidP="00503BA1">
      <w:pPr>
        <w:spacing w:after="0"/>
        <w:ind w:firstLine="708"/>
        <w:jc w:val="both"/>
        <w:rPr>
          <w:rFonts w:ascii="Times New Roman" w:hAnsi="Times New Roman" w:cs="Times New Roman"/>
          <w:color w:val="000000"/>
          <w:sz w:val="28"/>
          <w:szCs w:val="28"/>
        </w:rPr>
      </w:pPr>
      <w:r w:rsidRPr="00503BA1">
        <w:rPr>
          <w:rFonts w:ascii="Times New Roman" w:hAnsi="Times New Roman" w:cs="Times New Roman"/>
          <w:color w:val="000000"/>
          <w:sz w:val="28"/>
          <w:szCs w:val="28"/>
        </w:rPr>
        <w:t xml:space="preserve"> В соответствии с пунктом 1 статьи 160-2 Бюджетного кодекса Российской</w:t>
      </w:r>
    </w:p>
    <w:p w:rsidR="00503BA1" w:rsidRPr="00503BA1" w:rsidRDefault="00503BA1" w:rsidP="00503BA1">
      <w:pPr>
        <w:spacing w:after="0"/>
        <w:ind w:left="360"/>
        <w:jc w:val="both"/>
        <w:rPr>
          <w:rFonts w:ascii="Times New Roman" w:hAnsi="Times New Roman" w:cs="Times New Roman"/>
          <w:color w:val="000000"/>
          <w:sz w:val="28"/>
          <w:szCs w:val="28"/>
        </w:rPr>
      </w:pPr>
      <w:r w:rsidRPr="00503BA1">
        <w:rPr>
          <w:rFonts w:ascii="Times New Roman" w:hAnsi="Times New Roman" w:cs="Times New Roman"/>
          <w:color w:val="000000"/>
          <w:sz w:val="28"/>
          <w:szCs w:val="28"/>
        </w:rPr>
        <w:t>Федерации,</w:t>
      </w:r>
      <w:r w:rsidRPr="00503BA1">
        <w:rPr>
          <w:rFonts w:ascii="Times New Roman" w:hAnsi="Times New Roman" w:cs="Times New Roman"/>
          <w:szCs w:val="28"/>
        </w:rPr>
        <w:t xml:space="preserve"> </w:t>
      </w:r>
      <w:r w:rsidRPr="00503BA1">
        <w:rPr>
          <w:rFonts w:ascii="Times New Roman" w:hAnsi="Times New Roman" w:cs="Times New Roman"/>
          <w:sz w:val="28"/>
          <w:szCs w:val="28"/>
        </w:rPr>
        <w:t>Постановлением Правительства Российской Федерации от 26 мая 2016 года № 469 «Об общих требованиях к методике прогнозирования поступлений по источникам финансирования дефицита бюджета»,</w:t>
      </w:r>
    </w:p>
    <w:p w:rsidR="00503BA1" w:rsidRPr="00503BA1" w:rsidRDefault="00503BA1" w:rsidP="00503BA1">
      <w:pPr>
        <w:spacing w:after="0"/>
        <w:ind w:left="360"/>
        <w:jc w:val="both"/>
        <w:rPr>
          <w:rFonts w:ascii="Times New Roman" w:hAnsi="Times New Roman" w:cs="Times New Roman"/>
          <w:b/>
          <w:color w:val="000000"/>
          <w:spacing w:val="2"/>
          <w:sz w:val="28"/>
          <w:szCs w:val="28"/>
        </w:rPr>
      </w:pPr>
      <w:r w:rsidRPr="00503BA1">
        <w:rPr>
          <w:rFonts w:ascii="Times New Roman" w:hAnsi="Times New Roman" w:cs="Times New Roman"/>
          <w:color w:val="000000"/>
          <w:sz w:val="28"/>
          <w:szCs w:val="28"/>
        </w:rPr>
        <w:t xml:space="preserve"> </w:t>
      </w:r>
      <w:r w:rsidRPr="00503BA1">
        <w:rPr>
          <w:rFonts w:ascii="Times New Roman" w:hAnsi="Times New Roman" w:cs="Times New Roman"/>
          <w:b/>
          <w:color w:val="000000"/>
          <w:spacing w:val="2"/>
          <w:sz w:val="28"/>
          <w:szCs w:val="28"/>
        </w:rPr>
        <w:t>постановляю:</w:t>
      </w:r>
    </w:p>
    <w:p w:rsidR="00503BA1" w:rsidRPr="00503BA1" w:rsidRDefault="00503BA1" w:rsidP="00503BA1">
      <w:pPr>
        <w:spacing w:after="0" w:line="154" w:lineRule="atLeast"/>
        <w:ind w:firstLine="708"/>
        <w:jc w:val="both"/>
        <w:rPr>
          <w:rFonts w:ascii="Times New Roman" w:hAnsi="Times New Roman" w:cs="Times New Roman"/>
          <w:color w:val="000000"/>
          <w:sz w:val="28"/>
          <w:szCs w:val="28"/>
        </w:rPr>
      </w:pPr>
      <w:r w:rsidRPr="00503BA1">
        <w:rPr>
          <w:rFonts w:ascii="Times New Roman" w:hAnsi="Times New Roman" w:cs="Times New Roman"/>
          <w:color w:val="000000"/>
          <w:sz w:val="28"/>
          <w:szCs w:val="28"/>
        </w:rPr>
        <w:t>1. Утвердить прилагаемые </w:t>
      </w:r>
      <w:hyperlink r:id="rId4" w:anchor="1000" w:history="1">
        <w:r w:rsidRPr="00503BA1">
          <w:rPr>
            <w:rStyle w:val="a4"/>
            <w:rFonts w:ascii="Times New Roman" w:hAnsi="Times New Roman" w:cs="Times New Roman"/>
            <w:color w:val="auto"/>
            <w:sz w:val="28"/>
            <w:szCs w:val="28"/>
            <w:u w:val="none"/>
          </w:rPr>
          <w:t>общие требования</w:t>
        </w:r>
      </w:hyperlink>
      <w:r w:rsidRPr="00503BA1">
        <w:rPr>
          <w:rFonts w:ascii="Times New Roman" w:hAnsi="Times New Roman" w:cs="Times New Roman"/>
          <w:color w:val="000000"/>
          <w:sz w:val="28"/>
          <w:szCs w:val="28"/>
        </w:rPr>
        <w:t> к методике прогнозирования поступлений по источникам финансирования дефицита бюджета.</w:t>
      </w:r>
    </w:p>
    <w:p w:rsidR="00503BA1" w:rsidRPr="00503BA1" w:rsidRDefault="00503BA1" w:rsidP="00503BA1">
      <w:pPr>
        <w:spacing w:after="0" w:line="154" w:lineRule="atLeast"/>
        <w:ind w:firstLine="708"/>
        <w:jc w:val="both"/>
        <w:rPr>
          <w:rFonts w:ascii="Times New Roman" w:hAnsi="Times New Roman" w:cs="Times New Roman"/>
          <w:color w:val="000000"/>
          <w:sz w:val="28"/>
          <w:szCs w:val="28"/>
        </w:rPr>
      </w:pPr>
      <w:r w:rsidRPr="00503BA1">
        <w:rPr>
          <w:rFonts w:ascii="Times New Roman" w:hAnsi="Times New Roman" w:cs="Times New Roman"/>
          <w:color w:val="000000"/>
          <w:sz w:val="28"/>
          <w:szCs w:val="28"/>
        </w:rPr>
        <w:t xml:space="preserve">2. Органам местного самоуправления, осуществляющим бюджетные полномочия главного </w:t>
      </w:r>
      <w:proofErr w:type="gramStart"/>
      <w:r w:rsidRPr="00503BA1">
        <w:rPr>
          <w:rFonts w:ascii="Times New Roman" w:hAnsi="Times New Roman" w:cs="Times New Roman"/>
          <w:color w:val="000000"/>
          <w:sz w:val="28"/>
          <w:szCs w:val="28"/>
        </w:rPr>
        <w:t>администратора источников финансирования дефицита бюджета сельского</w:t>
      </w:r>
      <w:proofErr w:type="gramEnd"/>
      <w:r w:rsidRPr="00503BA1">
        <w:rPr>
          <w:rFonts w:ascii="Times New Roman" w:hAnsi="Times New Roman" w:cs="Times New Roman"/>
          <w:color w:val="000000"/>
          <w:sz w:val="28"/>
          <w:szCs w:val="28"/>
        </w:rPr>
        <w:t xml:space="preserve"> поселения, разработать методику прогнозирования поступлений по источникам финансирования дефицита бюджета сельского поселения.</w:t>
      </w:r>
    </w:p>
    <w:p w:rsidR="00503BA1" w:rsidRPr="00503BA1" w:rsidRDefault="00503BA1" w:rsidP="00503BA1">
      <w:pPr>
        <w:spacing w:after="0" w:line="154" w:lineRule="atLeast"/>
        <w:jc w:val="both"/>
        <w:rPr>
          <w:rFonts w:ascii="Times New Roman" w:hAnsi="Times New Roman" w:cs="Times New Roman"/>
          <w:color w:val="000000"/>
          <w:sz w:val="28"/>
          <w:szCs w:val="28"/>
        </w:rPr>
      </w:pPr>
      <w:r w:rsidRPr="00503BA1">
        <w:rPr>
          <w:rFonts w:ascii="Times New Roman" w:hAnsi="Times New Roman" w:cs="Times New Roman"/>
          <w:color w:val="000000"/>
          <w:sz w:val="28"/>
          <w:szCs w:val="28"/>
        </w:rPr>
        <w:t xml:space="preserve"> </w:t>
      </w:r>
      <w:r w:rsidRPr="00503BA1">
        <w:rPr>
          <w:rFonts w:ascii="Times New Roman" w:hAnsi="Times New Roman" w:cs="Times New Roman"/>
          <w:color w:val="000000"/>
          <w:sz w:val="28"/>
          <w:szCs w:val="28"/>
        </w:rPr>
        <w:tab/>
        <w:t xml:space="preserve">3. </w:t>
      </w:r>
      <w:proofErr w:type="gramStart"/>
      <w:r w:rsidRPr="00503BA1">
        <w:rPr>
          <w:rFonts w:ascii="Times New Roman" w:hAnsi="Times New Roman" w:cs="Times New Roman"/>
          <w:color w:val="000000"/>
          <w:sz w:val="28"/>
          <w:szCs w:val="28"/>
        </w:rPr>
        <w:t>Контроль за</w:t>
      </w:r>
      <w:proofErr w:type="gramEnd"/>
      <w:r w:rsidRPr="00503BA1">
        <w:rPr>
          <w:rFonts w:ascii="Times New Roman" w:hAnsi="Times New Roman" w:cs="Times New Roman"/>
          <w:color w:val="000000"/>
          <w:sz w:val="28"/>
          <w:szCs w:val="28"/>
        </w:rPr>
        <w:t xml:space="preserve"> исполнением </w:t>
      </w:r>
      <w:r w:rsidRPr="00503BA1">
        <w:rPr>
          <w:rFonts w:ascii="Times New Roman" w:hAnsi="Times New Roman" w:cs="Times New Roman"/>
          <w:color w:val="000000"/>
          <w:szCs w:val="28"/>
        </w:rPr>
        <w:t xml:space="preserve">настоящего постановления </w:t>
      </w:r>
      <w:r w:rsidRPr="00503BA1">
        <w:rPr>
          <w:rFonts w:ascii="Times New Roman" w:hAnsi="Times New Roman" w:cs="Times New Roman"/>
          <w:color w:val="000000"/>
          <w:sz w:val="28"/>
          <w:szCs w:val="28"/>
        </w:rPr>
        <w:t>оставляю за собой.</w:t>
      </w:r>
    </w:p>
    <w:p w:rsidR="00503BA1" w:rsidRPr="00503BA1" w:rsidRDefault="00503BA1" w:rsidP="00503BA1">
      <w:pPr>
        <w:spacing w:after="0" w:line="154" w:lineRule="atLeast"/>
        <w:jc w:val="both"/>
        <w:rPr>
          <w:rFonts w:ascii="Times New Roman" w:hAnsi="Times New Roman" w:cs="Times New Roman"/>
          <w:spacing w:val="12"/>
          <w:sz w:val="28"/>
          <w:szCs w:val="28"/>
        </w:rPr>
      </w:pPr>
    </w:p>
    <w:p w:rsidR="00503BA1" w:rsidRPr="00503BA1" w:rsidRDefault="00503BA1" w:rsidP="00503BA1">
      <w:pPr>
        <w:spacing w:after="0"/>
        <w:rPr>
          <w:rFonts w:ascii="Times New Roman" w:hAnsi="Times New Roman" w:cs="Times New Roman"/>
          <w:spacing w:val="12"/>
          <w:sz w:val="28"/>
          <w:szCs w:val="28"/>
        </w:rPr>
      </w:pPr>
    </w:p>
    <w:p w:rsidR="00503BA1" w:rsidRPr="00503BA1" w:rsidRDefault="00503BA1" w:rsidP="00503BA1">
      <w:pPr>
        <w:spacing w:after="0"/>
        <w:rPr>
          <w:rFonts w:ascii="Times New Roman" w:hAnsi="Times New Roman" w:cs="Times New Roman"/>
          <w:spacing w:val="12"/>
          <w:sz w:val="28"/>
          <w:szCs w:val="28"/>
        </w:rPr>
      </w:pPr>
    </w:p>
    <w:p w:rsidR="00503BA1" w:rsidRPr="00503BA1" w:rsidRDefault="00503BA1" w:rsidP="00503BA1">
      <w:pPr>
        <w:spacing w:after="0"/>
        <w:rPr>
          <w:rFonts w:ascii="Times New Roman" w:hAnsi="Times New Roman" w:cs="Times New Roman"/>
          <w:sz w:val="28"/>
          <w:szCs w:val="28"/>
        </w:rPr>
      </w:pPr>
      <w:r w:rsidRPr="00503BA1">
        <w:rPr>
          <w:rFonts w:ascii="Times New Roman" w:hAnsi="Times New Roman" w:cs="Times New Roman"/>
          <w:sz w:val="28"/>
          <w:szCs w:val="28"/>
        </w:rPr>
        <w:t>Глава муниципального образования</w:t>
      </w:r>
    </w:p>
    <w:p w:rsidR="00503BA1" w:rsidRPr="00503BA1" w:rsidRDefault="00503BA1" w:rsidP="00503BA1">
      <w:pPr>
        <w:spacing w:after="0"/>
        <w:rPr>
          <w:rFonts w:ascii="Times New Roman" w:hAnsi="Times New Roman" w:cs="Times New Roman"/>
          <w:sz w:val="28"/>
          <w:szCs w:val="28"/>
        </w:rPr>
      </w:pPr>
      <w:r w:rsidRPr="00503BA1">
        <w:rPr>
          <w:rFonts w:ascii="Times New Roman" w:hAnsi="Times New Roman" w:cs="Times New Roman"/>
          <w:sz w:val="28"/>
          <w:szCs w:val="28"/>
        </w:rPr>
        <w:t>сельское поселение  «</w:t>
      </w:r>
      <w:proofErr w:type="spellStart"/>
      <w:r w:rsidRPr="00503BA1">
        <w:rPr>
          <w:rFonts w:ascii="Times New Roman" w:hAnsi="Times New Roman" w:cs="Times New Roman"/>
          <w:sz w:val="28"/>
          <w:szCs w:val="28"/>
        </w:rPr>
        <w:t>Хасуртайское</w:t>
      </w:r>
      <w:proofErr w:type="spellEnd"/>
      <w:r w:rsidRPr="00503BA1">
        <w:rPr>
          <w:rFonts w:ascii="Times New Roman" w:hAnsi="Times New Roman" w:cs="Times New Roman"/>
          <w:sz w:val="28"/>
          <w:szCs w:val="28"/>
        </w:rPr>
        <w:t xml:space="preserve">»          </w:t>
      </w:r>
      <w:r w:rsidRPr="00503BA1">
        <w:rPr>
          <w:rFonts w:ascii="Times New Roman" w:hAnsi="Times New Roman" w:cs="Times New Roman"/>
          <w:sz w:val="28"/>
          <w:szCs w:val="28"/>
        </w:rPr>
        <w:tab/>
        <w:t xml:space="preserve">                      Л.В.Иванова</w:t>
      </w: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rPr>
      </w:pPr>
    </w:p>
    <w:p w:rsidR="00503BA1" w:rsidRPr="00503BA1" w:rsidRDefault="00503BA1" w:rsidP="00503BA1">
      <w:pPr>
        <w:spacing w:after="0"/>
        <w:rPr>
          <w:rFonts w:ascii="Times New Roman" w:hAnsi="Times New Roman" w:cs="Times New Roman"/>
          <w:sz w:val="28"/>
          <w:szCs w:val="28"/>
          <w:lang w:val="en-US"/>
        </w:rPr>
      </w:pPr>
    </w:p>
    <w:p w:rsidR="00503BA1" w:rsidRPr="00503BA1" w:rsidRDefault="00503BA1" w:rsidP="00503BA1">
      <w:pPr>
        <w:pStyle w:val="a3"/>
        <w:jc w:val="right"/>
      </w:pPr>
      <w:r w:rsidRPr="00503BA1">
        <w:lastRenderedPageBreak/>
        <w:t>Утверждено Постановлением</w:t>
      </w:r>
    </w:p>
    <w:p w:rsidR="00503BA1" w:rsidRPr="00503BA1" w:rsidRDefault="00503BA1" w:rsidP="00503BA1">
      <w:pPr>
        <w:pStyle w:val="a3"/>
        <w:jc w:val="right"/>
      </w:pPr>
      <w:r w:rsidRPr="00503BA1">
        <w:t>Администрации сельского поселения «</w:t>
      </w:r>
      <w:proofErr w:type="spellStart"/>
      <w:r w:rsidRPr="00503BA1">
        <w:t>Хасуртайское</w:t>
      </w:r>
      <w:proofErr w:type="spellEnd"/>
      <w:r w:rsidRPr="00503BA1">
        <w:t>»</w:t>
      </w:r>
    </w:p>
    <w:p w:rsidR="00503BA1" w:rsidRPr="00503BA1" w:rsidRDefault="00503BA1" w:rsidP="00503BA1">
      <w:pPr>
        <w:pStyle w:val="a3"/>
        <w:jc w:val="right"/>
      </w:pPr>
      <w:r w:rsidRPr="00503BA1">
        <w:t>от 09 сентября 2016г. №23</w:t>
      </w:r>
    </w:p>
    <w:p w:rsidR="00503BA1" w:rsidRPr="00503BA1" w:rsidRDefault="00503BA1" w:rsidP="00503BA1">
      <w:pPr>
        <w:pStyle w:val="a3"/>
        <w:jc w:val="right"/>
      </w:pPr>
    </w:p>
    <w:p w:rsidR="00503BA1" w:rsidRPr="00503BA1" w:rsidRDefault="00503BA1" w:rsidP="00503BA1">
      <w:pPr>
        <w:pStyle w:val="a3"/>
        <w:jc w:val="right"/>
      </w:pP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503BA1">
        <w:rPr>
          <w:rFonts w:ascii="Times New Roman" w:hAnsi="Times New Roman" w:cs="Times New Roman"/>
          <w:sz w:val="28"/>
          <w:szCs w:val="28"/>
        </w:rPr>
        <w:t>ОБЩИЕ ТРЕБОВАНИЯ</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503BA1">
        <w:rPr>
          <w:rFonts w:ascii="Times New Roman" w:hAnsi="Times New Roman" w:cs="Times New Roman"/>
          <w:sz w:val="28"/>
          <w:szCs w:val="28"/>
        </w:rPr>
        <w:t>к методике прогнозирования поступлений по источникам финансирования</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503BA1">
        <w:rPr>
          <w:rFonts w:ascii="Times New Roman" w:hAnsi="Times New Roman" w:cs="Times New Roman"/>
          <w:sz w:val="28"/>
          <w:szCs w:val="28"/>
        </w:rPr>
        <w:t>дефицита бюджета</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1. Настоящий  документ  устанавливает   общие   требования   к методике прогнозирования поступлений по  источникам  финансирования дефицита бюджета (далее - методика прогнозирования).</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2. Методика   прогнозирования   должна   содержать   следующие положения:</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а) перечень поступлений по источникам финансирования  дефицита бюджета,  в  отношении  которых  главный  администратор  источников финансирования дефицита бюджета выполняет бюджетные  полномочия, с указанием </w:t>
      </w:r>
      <w:proofErr w:type="gramStart"/>
      <w:r w:rsidRPr="00503BA1">
        <w:rPr>
          <w:rFonts w:ascii="Times New Roman" w:hAnsi="Times New Roman" w:cs="Times New Roman"/>
          <w:sz w:val="28"/>
          <w:szCs w:val="28"/>
        </w:rPr>
        <w:t>кодов классификации  источников  финансирования  дефицита бюджета</w:t>
      </w:r>
      <w:proofErr w:type="gramEnd"/>
      <w:r w:rsidRPr="00503BA1">
        <w:rPr>
          <w:rFonts w:ascii="Times New Roman" w:hAnsi="Times New Roman" w:cs="Times New Roman"/>
          <w:sz w:val="28"/>
          <w:szCs w:val="28"/>
        </w:rPr>
        <w:t xml:space="preserve"> и их наименований;</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б) описание алгоритма (формулы) расчета прогнозного объема  по каждому виду  поступлений  по  источникам  финансирования  дефицита бюджета с  указанием  методов  расчета,  предусмотренных  пунктом 3 настоящего документа, включая описание  применяемых  коэффициентов, отражающих  влияние  внешних  и  внутренних  факторов  на  динамику поступлений по источникам финансирования дефицита бюджета;</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в) проверенный на фактических данных прошлых периодов алгоритм (формула) расчета прогнозного объема по каждому виду поступлений по источникам финансирования дефицита бюджета с описанием показателей, необходимых  для  расчета   прогнозного   объема   поступлений   по источникам финансирования дефицита бюджета.</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3. В методике прогнозирования рекомендуется  применять  методы расчета, позволяющие определить  объем  поступлений  по  источникам финансирования дефицита бюджета, в том числе:</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а) метод прямого счета  (расчет  по  совокупности  действующих договоров, соглашений);</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б) метод экстраполяции (расчет на основе  имеющихся  данных  о тенденциях изменений поступлений в прошлых периодах);</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в) метод   индексации   (расчет    с    применением    индекса потребительских  цен  или  другого  коэффициента,  характеризующего динамику поступлений);</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lastRenderedPageBreak/>
        <w:t xml:space="preserve">     г) метод усреднения (расчет  на  основании  усреднения годовых объемов поступлений).</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4. В методике прогнозирования при описании  алгоритма  расчета поступлений по источникам финансирования дефицита  бюджета  следует</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учитывать:</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w:t>
      </w:r>
      <w:proofErr w:type="gramStart"/>
      <w:r w:rsidRPr="00503BA1">
        <w:rPr>
          <w:rFonts w:ascii="Times New Roman" w:hAnsi="Times New Roman" w:cs="Times New Roman"/>
          <w:sz w:val="28"/>
          <w:szCs w:val="28"/>
        </w:rPr>
        <w:t>а) в отношении поступлений от муниципальных заимствований - направления  долговой  политики,  принятые  органом местного    самоуправления, конъюнктуру рынка кредитования, планируемые к  заключению  договоры (соглашения) о займах (кредитах);</w:t>
      </w:r>
      <w:proofErr w:type="gramEnd"/>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w:t>
      </w:r>
      <w:proofErr w:type="gramStart"/>
      <w:r w:rsidRPr="00503BA1">
        <w:rPr>
          <w:rFonts w:ascii="Times New Roman" w:hAnsi="Times New Roman" w:cs="Times New Roman"/>
          <w:sz w:val="28"/>
          <w:szCs w:val="28"/>
        </w:rPr>
        <w:t>б) в отношении  поступлений  от  продажи  акций  и  иных  форм участия в капитале, находящихся в  муниципальной собственности, -   прогнозный   план (программу) приватизации имущества, находящегося в муниципальной</w:t>
      </w:r>
      <w:proofErr w:type="gramEnd"/>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собственности,  решения  уполномоченных   органов   местного самоуправления о приватизации пакетов акций;</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в) в отношении поступлений от  возврата  бюджетных  кредитов - условия  действующих  договоров   (соглашений)   о   предоставлении кредитов, а также вероятность их погашения.</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5. В случаях, когда методика  прогнозирования  предусматривает использование значений  поступлений  по  источникам  финансирования дефицита бюджета прошлых  периодов  (показателей,  необходимых  для расчета прогнозного объема поступлений по источникам финансирования дефицита бюджета), рекомендуется применять данные не менее  чем  за 3 года, предшествующих периоду прогнозирования, либо за фактический период, если таковой не превышает 3 лет.</w:t>
      </w:r>
    </w:p>
    <w:p w:rsidR="00503BA1" w:rsidRPr="00503BA1" w:rsidRDefault="00503BA1" w:rsidP="0050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03BA1">
        <w:rPr>
          <w:rFonts w:ascii="Times New Roman" w:hAnsi="Times New Roman" w:cs="Times New Roman"/>
          <w:sz w:val="28"/>
          <w:szCs w:val="28"/>
        </w:rPr>
        <w:t xml:space="preserve">     6. В случаях, когда методика  прогнозирования  предусматривает использование показателей социально-экономического развития, должны быть   использованы   показатели   базового    варианта    прогноза социально-экономического развития муниципального образования  на  среднесрочный период,  разработанного  уполномоченным  органом местного самоуправления.</w:t>
      </w:r>
    </w:p>
    <w:p w:rsidR="00503BA1" w:rsidRPr="00503BA1" w:rsidRDefault="00503BA1" w:rsidP="00503BA1">
      <w:pPr>
        <w:spacing w:after="0"/>
        <w:jc w:val="both"/>
        <w:rPr>
          <w:rFonts w:ascii="Times New Roman" w:hAnsi="Times New Roman" w:cs="Times New Roman"/>
          <w:sz w:val="28"/>
          <w:szCs w:val="28"/>
        </w:rPr>
      </w:pPr>
    </w:p>
    <w:p w:rsidR="00503BA1" w:rsidRPr="00503BA1" w:rsidRDefault="00503BA1" w:rsidP="00503BA1">
      <w:pPr>
        <w:spacing w:after="0"/>
        <w:jc w:val="both"/>
        <w:rPr>
          <w:rFonts w:ascii="Times New Roman" w:hAnsi="Times New Roman" w:cs="Times New Roman"/>
          <w:sz w:val="28"/>
          <w:szCs w:val="28"/>
        </w:rPr>
      </w:pPr>
    </w:p>
    <w:p w:rsidR="00503BA1" w:rsidRPr="00503BA1" w:rsidRDefault="00503BA1" w:rsidP="00503BA1">
      <w:pPr>
        <w:spacing w:after="0"/>
        <w:jc w:val="both"/>
        <w:rPr>
          <w:rFonts w:ascii="Times New Roman" w:hAnsi="Times New Roman" w:cs="Times New Roman"/>
          <w:sz w:val="28"/>
          <w:szCs w:val="28"/>
        </w:rPr>
      </w:pPr>
      <w:r w:rsidRPr="00503BA1">
        <w:rPr>
          <w:rFonts w:ascii="Times New Roman" w:hAnsi="Times New Roman" w:cs="Times New Roman"/>
          <w:sz w:val="28"/>
          <w:szCs w:val="28"/>
        </w:rPr>
        <w:tab/>
      </w:r>
    </w:p>
    <w:p w:rsidR="00503BA1" w:rsidRPr="00503BA1" w:rsidRDefault="00503BA1" w:rsidP="00503BA1">
      <w:pPr>
        <w:spacing w:after="0" w:line="163" w:lineRule="atLeast"/>
        <w:jc w:val="center"/>
        <w:outlineLvl w:val="2"/>
        <w:rPr>
          <w:rFonts w:ascii="Times New Roman" w:hAnsi="Times New Roman" w:cs="Times New Roman"/>
          <w:sz w:val="28"/>
          <w:szCs w:val="28"/>
        </w:rPr>
      </w:pPr>
    </w:p>
    <w:p w:rsidR="00AC7E34" w:rsidRPr="00503BA1" w:rsidRDefault="00AC7E34" w:rsidP="00503BA1">
      <w:pPr>
        <w:spacing w:after="0"/>
        <w:rPr>
          <w:rFonts w:ascii="Times New Roman" w:hAnsi="Times New Roman" w:cs="Times New Roman"/>
        </w:rPr>
      </w:pPr>
    </w:p>
    <w:sectPr w:rsidR="00AC7E34" w:rsidRPr="00503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03BA1"/>
    <w:rsid w:val="00503BA1"/>
    <w:rsid w:val="00AC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BA1"/>
    <w:pPr>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03BA1"/>
    <w:rPr>
      <w:color w:val="0000FF"/>
      <w:u w:val="single"/>
    </w:rPr>
  </w:style>
</w:styles>
</file>

<file path=word/webSettings.xml><?xml version="1.0" encoding="utf-8"?>
<w:webSettings xmlns:r="http://schemas.openxmlformats.org/officeDocument/2006/relationships" xmlns:w="http://schemas.openxmlformats.org/wordprocessingml/2006/main">
  <w:divs>
    <w:div w:id="18272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ru/products/ipo/prime/doc/71309728/?pri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4407</Characters>
  <Application>Microsoft Office Word</Application>
  <DocSecurity>0</DocSecurity>
  <Lines>36</Lines>
  <Paragraphs>10</Paragraphs>
  <ScaleCrop>false</ScaleCrop>
  <Company>Home</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3</cp:revision>
  <dcterms:created xsi:type="dcterms:W3CDTF">2016-10-25T02:33:00Z</dcterms:created>
  <dcterms:modified xsi:type="dcterms:W3CDTF">2016-10-25T02:34:00Z</dcterms:modified>
</cp:coreProperties>
</file>