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95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E62495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Хоринский район</w:t>
      </w:r>
    </w:p>
    <w:p w:rsidR="00E62495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E62495" w:rsidRDefault="00E62495" w:rsidP="00E6249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0"/>
          <w:szCs w:val="20"/>
        </w:rPr>
      </w:pPr>
      <w:r w:rsidRPr="00E62495">
        <w:rPr>
          <w:rFonts w:ascii="Times New Roman" w:hAnsi="Times New Roman"/>
          <w:sz w:val="20"/>
          <w:szCs w:val="20"/>
        </w:rPr>
        <w:t>671425 с Хасурта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0"/>
          <w:szCs w:val="20"/>
        </w:rPr>
      </w:pPr>
      <w:r w:rsidRPr="00E62495">
        <w:rPr>
          <w:rFonts w:ascii="Times New Roman" w:hAnsi="Times New Roman"/>
          <w:sz w:val="20"/>
          <w:szCs w:val="20"/>
        </w:rPr>
        <w:t>Ул.Центральная,108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0"/>
          <w:szCs w:val="20"/>
        </w:rPr>
      </w:pPr>
      <w:r w:rsidRPr="00E62495">
        <w:rPr>
          <w:rFonts w:ascii="Times New Roman" w:hAnsi="Times New Roman"/>
          <w:sz w:val="20"/>
          <w:szCs w:val="20"/>
        </w:rPr>
        <w:t xml:space="preserve"> тел./факс 8 (30148) 26166</w:t>
      </w:r>
    </w:p>
    <w:p w:rsidR="00E62495" w:rsidRPr="00AE3037" w:rsidRDefault="00E62495" w:rsidP="00E6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  №36</w:t>
      </w:r>
      <w:r w:rsidR="00520E30" w:rsidRPr="00AE303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495" w:rsidRPr="00E62495" w:rsidRDefault="00E62495" w:rsidP="00E624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Хасурта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E62495">
        <w:rPr>
          <w:rFonts w:ascii="Times New Roman" w:hAnsi="Times New Roman"/>
          <w:sz w:val="28"/>
          <w:szCs w:val="28"/>
        </w:rPr>
        <w:t xml:space="preserve">          </w:t>
      </w:r>
      <w:r w:rsidRPr="00E62495">
        <w:rPr>
          <w:rFonts w:ascii="Times New Roman" w:hAnsi="Times New Roman"/>
          <w:sz w:val="28"/>
          <w:szCs w:val="28"/>
        </w:rPr>
        <w:tab/>
        <w:t xml:space="preserve">  </w:t>
      </w:r>
      <w:r w:rsidR="00AE3037">
        <w:rPr>
          <w:rFonts w:ascii="Times New Roman" w:hAnsi="Times New Roman"/>
          <w:sz w:val="28"/>
          <w:szCs w:val="28"/>
        </w:rPr>
        <w:t xml:space="preserve">                          от «</w:t>
      </w:r>
      <w:r w:rsidR="00775913">
        <w:rPr>
          <w:rFonts w:ascii="Times New Roman" w:hAnsi="Times New Roman"/>
          <w:sz w:val="28"/>
          <w:szCs w:val="28"/>
          <w:lang w:val="en-US"/>
        </w:rPr>
        <w:t>20</w:t>
      </w:r>
      <w:r w:rsidRPr="00E62495">
        <w:rPr>
          <w:rFonts w:ascii="Times New Roman" w:hAnsi="Times New Roman"/>
          <w:sz w:val="28"/>
          <w:szCs w:val="28"/>
        </w:rPr>
        <w:t>» ноября2014г</w:t>
      </w:r>
    </w:p>
    <w:p w:rsidR="00E62495" w:rsidRPr="00E62495" w:rsidRDefault="00E62495" w:rsidP="00E62495">
      <w:pPr>
        <w:spacing w:after="0"/>
        <w:rPr>
          <w:rFonts w:ascii="Times New Roman" w:hAnsi="Times New Roman"/>
          <w:sz w:val="28"/>
          <w:szCs w:val="28"/>
        </w:rPr>
      </w:pP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проекта муниципального правового акта о внесении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изменений и дополнений в Устав муниципального образования  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«Хасуртайское»</w:t>
      </w:r>
    </w:p>
    <w:p w:rsidR="00E62495" w:rsidRDefault="00E62495" w:rsidP="00E624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35, 44, 46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«Хасуртайское», зарегистрированного в Управлении Министерства юстиции Российской Федерации по Республике Бурятия 12 февраля 2014г. в соответствие с действующим законодательством, Совет депутатов сельского  поселения «Хасуртайское» решает:</w:t>
      </w:r>
    </w:p>
    <w:p w:rsidR="00E62495" w:rsidRDefault="00AE3037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3037">
        <w:rPr>
          <w:rFonts w:ascii="Times New Roman" w:hAnsi="Times New Roman"/>
          <w:sz w:val="28"/>
          <w:szCs w:val="28"/>
        </w:rPr>
        <w:t xml:space="preserve">     </w:t>
      </w:r>
      <w:r w:rsidR="00E62495">
        <w:rPr>
          <w:rFonts w:ascii="Times New Roman" w:hAnsi="Times New Roman"/>
          <w:sz w:val="28"/>
          <w:szCs w:val="28"/>
        </w:rPr>
        <w:t>Утвердить проект муниципального правового акта о внесении</w:t>
      </w:r>
      <w:r w:rsidRPr="00AE3037">
        <w:rPr>
          <w:rFonts w:ascii="Times New Roman" w:hAnsi="Times New Roman"/>
          <w:sz w:val="28"/>
          <w:szCs w:val="28"/>
        </w:rPr>
        <w:t xml:space="preserve"> </w:t>
      </w:r>
      <w:r w:rsidR="00E62495">
        <w:rPr>
          <w:rFonts w:ascii="Times New Roman" w:hAnsi="Times New Roman"/>
          <w:sz w:val="28"/>
          <w:szCs w:val="28"/>
        </w:rPr>
        <w:t>следующих изменений и дополнения в Устав муниципального образования сельское поселение «Хасуртайское» :</w:t>
      </w:r>
    </w:p>
    <w:p w:rsidR="00E62495" w:rsidRDefault="00E62495" w:rsidP="00AE3037">
      <w:pPr>
        <w:tabs>
          <w:tab w:val="right" w:pos="935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1.Статью 2 изложить в следующей редакции:</w:t>
      </w:r>
      <w:r>
        <w:rPr>
          <w:rFonts w:ascii="Times New Roman" w:hAnsi="Times New Roman"/>
          <w:b/>
          <w:sz w:val="28"/>
          <w:szCs w:val="28"/>
        </w:rPr>
        <w:tab/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установление, изменение и отмена местных налогов и сборов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 для организации досуга и обеспечения жителей поселения услугами организаций культуры;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архивных фондов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осуществление мероприятий по работе с детьми и молодежью в поселении;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снабжения населения топливом в пределах полномочий, установленных законодательством Российской Федерации;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сбора и вывоза бытовых отходов и мусора;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E62495" w:rsidRDefault="00E62495" w:rsidP="00AE303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Законами Республики Бурятия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частью 1</w:t>
        </w:r>
      </w:hyperlink>
      <w:r>
        <w:rPr>
          <w:rFonts w:ascii="Times New Roman" w:hAnsi="Times New Roman"/>
          <w:sz w:val="28"/>
          <w:szCs w:val="28"/>
        </w:rPr>
        <w:t xml:space="preserve"> статьи 14 Федерального закона № 131-ФЗ вопросов местного значения городских поселений.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Иные вопросы местного значения, предусмотренные частью 1 статьи 14 Федерального закона № 131-ФЗ для городских поселений, не отнесенные к вопросам местного значения сельских поселений в соответствии с частью 3 статьи 14 Федерального закона № 131-ФЗ, на территориях сельских поселений решаются органами местного самоуправления соответствующих муниципальных районов.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2)Часть 1 статьи 3 дополнить пунктами следующего содержания: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3) В статье 21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а)пункт 11части 1   изложить в следующей редакции: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часть 1  дополнить пунктом: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12)установление официальных символов муниципального образования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4)Статью 23 дополнить пунктом следующего содержания: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11). В случае,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5) В статье 28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а) часть 1 изложить в следующей редакции: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Администрация поселения обладает следующими полномочиями: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исполнение вопросов местного значения в соответствии с федеральными законами, настоящим Уставом.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регулирование тарифов на подключение к системе коммунальной инфраструктуры, тарифов организаций коммунального комплекса на </w:t>
      </w:r>
      <w:r>
        <w:rPr>
          <w:rFonts w:ascii="Times New Roman" w:hAnsi="Times New Roman"/>
          <w:sz w:val="28"/>
          <w:szCs w:val="28"/>
        </w:rPr>
        <w:lastRenderedPageBreak/>
        <w:t>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полномочиями по организации теплоснабжения, предусмотренными Федеральным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теплоснабжении»;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полномочиями в сфере водоснабжения и водоотведения, предусмотренными Федеральным </w:t>
      </w:r>
      <w:hyperlink r:id="rId11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 водоснабжении и водоотведении»;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принятие и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установленном Правительством Российской Федерации;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разработка 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 xml:space="preserve"> комплексного развития систем коммунальной инфраструктуры поселения,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/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</w:r>
      <w:hyperlink r:id="rId15" w:history="1">
        <w:r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осуществление международных и внешнеэкономических связей в соответствии с федеральными законами;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иными полномочиями в соответствии с Федеральным законом 131-ФЗ, муниципальными правовыми актами органов местного самоуправления Республики Бурятия, уставом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часть 2 изложить в следующей редакции: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Администрация поселения вправе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значения, предусмотренных пунктами 4, 9 части 1 статьи 2 настоящего Устава.</w:t>
      </w:r>
      <w:r>
        <w:rPr>
          <w:rFonts w:ascii="Times New Roman" w:hAnsi="Times New Roman"/>
          <w:sz w:val="28"/>
          <w:szCs w:val="28"/>
          <w:vertAlign w:val="superscript"/>
        </w:rPr>
        <w:endnoteReference w:id="2"/>
      </w:r>
      <w:r>
        <w:rPr>
          <w:rFonts w:ascii="Times New Roman" w:hAnsi="Times New Roman"/>
          <w:sz w:val="28"/>
          <w:szCs w:val="28"/>
        </w:rPr>
        <w:t xml:space="preserve">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(обнародовано) не позднее, чем за семь дней до дня проведения указанных работ.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6)Главу 3 дополнить статьей 30: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 30. Муниципальный контроль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1. Муниципальный контроль за соблюдением при осуществлении деятельности юридическими лицами, индивидуальными предпринимателями требований, установленных муниципальными правовыми актами муниципального образования, реализуется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</w:t>
      </w:r>
      <w:r>
        <w:rPr>
          <w:rFonts w:ascii="Times New Roman" w:hAnsi="Times New Roman"/>
          <w:bCs/>
          <w:sz w:val="28"/>
          <w:szCs w:val="28"/>
        </w:rPr>
        <w:lastRenderedPageBreak/>
        <w:t>полномочиям органов местного самоуправления, также муниципальный контроль за соблюдением требований, установленных федеральными законами, законами  Республики Бурятия.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2. Органом местного самоуправления, уполномоченным на осуществление муниципального контроля, является администрация муниципального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3. К полномочиям администрации поселения, осуществляющей муниципальный контроль, относятся: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организация и осуществление муниципального контроля на территории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контроля. Разработка и принятие указанных административных регламентов осуществляются в порядке, установленном нормативными правовыми актами  Республики Бурятия;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осуществление иных предусмотренных федеральными законами, законами  Республики Бурятия и иными нормативными правовыми актами  Республики Бурятия полномочий.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4. Порядок организации и осуществления муниципального контроля в соответствующей сфере деятельности устанавливается муниципальными правовыми актами.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7).Изменить нумерацию статей . Изложить названия статей в следующей редакции: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31. Понятие и система муниципальных правовых актов 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32.Устав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33.Решения, принятые путем прямого волеизъявления граждан.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34. Решения Совета депутатов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35. Подготовка муниципальных правовых актов.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36.Вступление в силу муниципальных правовых актов.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37.Омена муниципальных правовых актов и приостановление их действия</w:t>
      </w:r>
    </w:p>
    <w:p w:rsidR="00AE3037" w:rsidRPr="00775913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Статья 38.Федеральный регистр муниципальных нормативных правовых актов.                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Статья 39.Муниципальная служба, должности муниципальной службы.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Статья 40.Статус муниципального служащего.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Статья 41.Условия , порядок прохождения и гарантии муниципальной службы.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Статья 42.Владение, пользование и распоряжение муниципальным имуществом.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Статья 43.Муниципальное имущество.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Статья 44. Муниципальный заказ.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Статья 45.Составление , рассмотрение и утверждение местного бюджета , порядок контроля за его исполнением.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Статья 46.Исполнение бюджета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8).Статью 45 изложить в следующей редакции: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Проект местного бюджета составляется на основе Бюджетного послания Президента Российской Федерации, прогноза социально-экономического развития поселения в целях финансового обеспечения расходных обязательств, основных направлений бюджетной и налоговой политики.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и сроки составления проекта местного бюджета устанавливаются местной администрацией с соблюдением требований, устанавливаемых Бюджетным кодексом Российской Федерации и муниципальными правовыми актами Совета сельского поселения «Хасуртайское».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Проект бюджета поселения составляется и утверждается сроком на один год (на очередной финансовый год) или сроком на три года (очередной финансовый год и плановый период) в соответствии с решением Совета депутатов поселения, за исключением решения о бюджете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случае, если проект бюджета поселения составляется и утверждается на очередной финансовый год, решением Совета депутатов поселения могут быть предусмотрены разработка и утверждение среднесрочного финансового плана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Глава поселения вносит на рассмотрение Совета депутатов поселения проект решения о бюджете поселения в сроки, установленные решением Совета  депутатов поселения, но не позднее 15 ноября текущего года.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рассмотрения проекта решения о бюджете поселения и его утверждения определяется решением Совета депутатов  поселения в соответствии с требованиями Бюджетного кодекса Российской Федерации.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4. Контроль за исполнением бюджета осуществляется Советом депутатов сельского поселения в следующих формах: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предварительный контроль - в ходе обсуждения и утверждения проекта решения о бюджете и иных проектов решений по бюджетно-финансовым вопросам;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последующий контроль - в ходе рассмотрения и утверждения отчетов об исполнении бюджета.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Контроль Совета депутатов сельского поселения за исполнением бюджета предусматривает право Совета депутатов сельского поселения на: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получение от администрации поселения необходимых сопроводительных материалов при утверждении бюджета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получение от финансового органа администрации поселения, оперативной информации об исполнении бюджета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утверждение (не утверждение) отчета об исполнении бюджета поселения;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создание собственных контрольных комиссий (контрольно-счетной комиссии);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вынесение оценки деятельности администрации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Глава сельского поселения осуществляет финансовый контроль за подведомственными распорядителями (получателями) бюджетных средств в части обеспечения правомерного, целевого, эффективного использования бюджетных средств.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сельского поселения вправе проводить проверки подведомственных распорядителей (получателей) бюджетных средств и муниципальных унитарных предприятий.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поселения, за отчетный финансовый год в форме проекта решения Совета  депутатов сельского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сельского поселения «Хасуртайское» устанавливается принимаемым в соответствии с Бюджетным кодексом Российской Федерации нормативным правовым актом Совета депутатов поселения.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9). Статью 46 исключить.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10). Статью 53дополнить пунктом следующего содержания: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4. Глава муниципального образования, в отношении которого представительным органом муниципального образования принято решение </w:t>
      </w:r>
      <w:r>
        <w:rPr>
          <w:rFonts w:ascii="Times New Roman" w:hAnsi="Times New Roman"/>
          <w:bCs/>
          <w:sz w:val="28"/>
          <w:szCs w:val="28"/>
        </w:rPr>
        <w:lastRenderedPageBreak/>
        <w:t>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Суд должен рассмотреть заявление и принять решение не позднее чем через 10 дней со дня подачи заявления.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.Главе муниципального образования сельское поселение «Хасуртайское»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Ивановой Л.В.: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-обеспечить официальное обнародование настоящего решения « Об утверждении проекта муниципального правового акта о внесении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изменений и дополнений в Устав муниципального образования  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«Хасуртайское»» путем вывешивания  на информационных стендах и размещения на официальном сайте поселения </w:t>
      </w:r>
      <w:r>
        <w:rPr>
          <w:rFonts w:ascii="Times New Roman" w:hAnsi="Times New Roman"/>
          <w:bCs/>
          <w:sz w:val="28"/>
          <w:szCs w:val="28"/>
          <w:lang w:val="en-US"/>
        </w:rPr>
        <w:t>khasurta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соответствии со статьей 28 Федерального закона от 06.10.2003г. №131-ФЗ «Об общих принципах организации местного самоуправления в Российской Федерации»провести публичные слушания по проекту изменений и дополнений в Устав муниципального образования сельское поселение «Хасуртайское».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сельское поселение «Хасуртайское»                                            Л.В.Иванова</w:t>
      </w: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2495" w:rsidRDefault="00E62495" w:rsidP="00AE30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8BD" w:rsidRDefault="00BF58BD" w:rsidP="00AE3037">
      <w:pPr>
        <w:jc w:val="both"/>
      </w:pPr>
    </w:p>
    <w:sectPr w:rsidR="00BF58BD" w:rsidSect="0052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237" w:rsidRDefault="00374237" w:rsidP="00E62495">
      <w:pPr>
        <w:spacing w:after="0" w:line="240" w:lineRule="auto"/>
      </w:pPr>
      <w:r>
        <w:separator/>
      </w:r>
    </w:p>
  </w:endnote>
  <w:endnote w:type="continuationSeparator" w:id="1">
    <w:p w:rsidR="00374237" w:rsidRDefault="00374237" w:rsidP="00E62495">
      <w:pPr>
        <w:spacing w:after="0" w:line="240" w:lineRule="auto"/>
      </w:pPr>
      <w:r>
        <w:continuationSeparator/>
      </w:r>
    </w:p>
  </w:endnote>
  <w:endnote w:id="2">
    <w:p w:rsidR="00E62495" w:rsidRDefault="00E62495" w:rsidP="00E62495">
      <w:pPr>
        <w:pStyle w:val="a4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237" w:rsidRDefault="00374237" w:rsidP="00E62495">
      <w:pPr>
        <w:spacing w:after="0" w:line="240" w:lineRule="auto"/>
      </w:pPr>
      <w:r>
        <w:separator/>
      </w:r>
    </w:p>
  </w:footnote>
  <w:footnote w:type="continuationSeparator" w:id="1">
    <w:p w:rsidR="00374237" w:rsidRDefault="00374237" w:rsidP="00E6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495"/>
    <w:rsid w:val="001C0E86"/>
    <w:rsid w:val="00374237"/>
    <w:rsid w:val="00520E30"/>
    <w:rsid w:val="00527BA3"/>
    <w:rsid w:val="00775913"/>
    <w:rsid w:val="00917269"/>
    <w:rsid w:val="0094048B"/>
    <w:rsid w:val="00AE3037"/>
    <w:rsid w:val="00BF58BD"/>
    <w:rsid w:val="00C405C9"/>
    <w:rsid w:val="00E6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495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624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62495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AE715A343528EDD364264CC336AFB01751D0B320A9239D28A5B02B28820E32BB5C7F2QDK5F" TargetMode="External"/><Relationship Id="rId13" Type="http://schemas.openxmlformats.org/officeDocument/2006/relationships/hyperlink" Target="consultantplus://offline/ref=A73DE18D92CB176454B70834BF18A1A460905ECCBFED96957C3D55E4FDDA9F3FCE395C8C52kEj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3DE18D92CB176454B70834BF18A1A467975ECCB9E4CB9F746459E6FAD5C028C970508A56E2DCk6j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3DE18D92CB176454B70834BF18A1A4609050C0BEEF96957C3D55E4FDDA9F3FCE395C8B56E2DC62k8j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3DE18D92CB176454B70834BF18A1A4609151C9B9ED96957C3D55E4FDkDjAH" TargetMode="External"/><Relationship Id="rId10" Type="http://schemas.openxmlformats.org/officeDocument/2006/relationships/hyperlink" Target="consultantplus://offline/ref=A73DE18D92CB176454B70834BF18A1A4609050C0BFE696957C3D55E4FDDA9F3FCE395C8B56E2DC63k8j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9927E06E92FDE7ED5B03F155C147B377E4FF15361F53C9C0F3DD23E667F0B141D92BAC8x9i6A" TargetMode="External"/><Relationship Id="rId14" Type="http://schemas.openxmlformats.org/officeDocument/2006/relationships/hyperlink" Target="consultantplus://offline/ref=A73DE18D92CB176454B70834BF18A1A460905EC8BCE896957C3D55E4FDDA9F3FCE395C8B56E2DD63k8j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868C-0593-484F-9FC2-A7DDAAEE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3063</Words>
  <Characters>17462</Characters>
  <Application>Microsoft Office Word</Application>
  <DocSecurity>0</DocSecurity>
  <Lines>145</Lines>
  <Paragraphs>40</Paragraphs>
  <ScaleCrop>false</ScaleCrop>
  <Company>Home</Company>
  <LinksUpToDate>false</LinksUpToDate>
  <CharactersWithSpaces>20485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2014-11-13T01:43:00Z</cp:lastPrinted>
  <dcterms:created xsi:type="dcterms:W3CDTF">2014-11-13T00:41:00Z</dcterms:created>
  <dcterms:modified xsi:type="dcterms:W3CDTF">2014-11-24T00:29:00Z</dcterms:modified>
</cp:coreProperties>
</file>