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11" w:rsidRDefault="00DD4011" w:rsidP="00DD4011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DD4011" w:rsidRDefault="00DD4011" w:rsidP="00DD4011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Хоринский район</w:t>
      </w:r>
    </w:p>
    <w:p w:rsidR="00DD4011" w:rsidRDefault="00DD4011" w:rsidP="00DD4011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</w:t>
      </w:r>
    </w:p>
    <w:p w:rsidR="00DD4011" w:rsidRDefault="00DD4011" w:rsidP="00DD4011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сельское поселение «Хасуртайское»</w:t>
      </w:r>
    </w:p>
    <w:p w:rsidR="00DD4011" w:rsidRDefault="00DD4011" w:rsidP="00DD40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</w:pPr>
      <w:r>
        <w:t>671425, Хоринский район                                                                                           тел.830148(26-166)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t xml:space="preserve"> с. Хасурта, ул. Центральная, 108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right"/>
        <w:rPr>
          <w:b/>
          <w:sz w:val="28"/>
          <w:szCs w:val="28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60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right"/>
        <w:rPr>
          <w:b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 4 сентября 2014 г</w:t>
      </w:r>
    </w:p>
    <w:p w:rsidR="00DD4011" w:rsidRDefault="00DD4011" w:rsidP="00DD4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резервном фонде </w:t>
      </w:r>
    </w:p>
    <w:p w:rsidR="00DD4011" w:rsidRDefault="00DD4011" w:rsidP="00DD4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DD4011" w:rsidRDefault="00DD4011" w:rsidP="00DD4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«Хасуртайское»</w:t>
      </w:r>
    </w:p>
    <w:p w:rsidR="00DD4011" w:rsidRDefault="00DD4011" w:rsidP="00DD4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и Федеральным законом от 06.10.2003г. №131-ФЗ «Об общих принципах организации местного самоуправления в Российской Федерации», Администрация муниципального образования сельское поселение «Хасуртайское»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«О резервном фонде администрации муниципального образования сельское поселение «Хасуртайское» согласно приложению.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2.Бухгалтеру администрации муниципального образования сельское поселение «Хасуртайское»  Паршаковой Л.В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 в установленном порядке финансирование расходов из резервного фонда администрации МО СП «Хасуртайское»,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об исполнении бюджетных ассигнований резервного фонда прилагается к ежеквартальному и годовому отчетам об исполнении бюджета МО СП «Хасуртайское».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Специалисту (Солдатовой О.Д)  произвести обнародование настоящего постановления посредством размещения на информационных стендах и в сети Интернет на сайте » (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разделе «постановления»).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со дня его обнародования.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5. Контроль за выполнением настоящего постановления оставляю за собой.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сельское поселение «Хасуртайское»                                      Л.В Иванова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Администрации муниципального образования 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сельское поселение «Хасуртайсмкое» от  04.09.2014г. №60 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резервном фонде администрации муниципального образования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«Хасуртайское»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Резервный фонд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«Хасуртайское» (далее по тексту Фонд) создается в соответствии с Бюджетным кодексом Российской Федерации в составе расходной части бюджета муниципального образования сельское поселение «Хасуртайское» (далее МО СП «Хасуртайское») Фонд создается для финансирования непредвиденных расходов.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Размер фонда не может превышать 3% утвержденных расходов бюджета МО СП «Хасуртайское» и устанавливается решением Совета депутатов МО СП «Хасуртайское» о бюджете МО СП «Хасуртайское» на очередной финансовый год и плановый период.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Направления использования Фонда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Финансирования расходов за счет Фонда производиться по следующим направлениям: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приобретение аврийно- спасательной техники и инструментов в случае их недостаточности для предупреждения чрезвычайных ситуаций,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проведение аварийно-восстановительных работ по ликвидации последствий стихийных бедствий и других чрезвычайных ситуаций,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проведение экстренных противопаводковых мероприятий,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подготовку пунктов временного размещения людей и мест отгона скота на случай чрезвычайных ситуаций,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-предупредительный отжиг, создание заградительных полос и пожарных разрывов у населенных пунктов,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проведение мероприятий по предотвращению массового поражения растений и леса опасными вредителями и болезнями (эпифитотии),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проведение мероприятий по предотвращению массовой инфекционных заболеванеий животных (эпизоотии),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проведение мероприятий по предотвращению массовых инфекционных заболеваний людей (эпидемии)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3.Порядок расходования средств резервного фонда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МО СП «Хасуртайское» на соответствующий финансовый год и плановый период.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Основанием для предоставления средств резервного фонда является распоряжение главы МО СП «Хасуртайское», в котором указываются: получатель средств, размер предоставляемых средств, цели осуществления расходов источник предоставления средств - резервный фонд, должностное лицо, ответственное за осуществление контроля  использованием предоставленных средств резервного фонда.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Основанием для подготовки проекта распоряжения о выделении денежных средств из резервного фонда является соответствующее поручение главы МО СП «Хасуртайское» </w:t>
      </w:r>
      <w:r>
        <w:rPr>
          <w:rFonts w:ascii="Times New Roman" w:hAnsi="Times New Roman" w:cs="Times New Roman"/>
          <w:sz w:val="24"/>
          <w:szCs w:val="24"/>
        </w:rPr>
        <w:lastRenderedPageBreak/>
        <w:t>бухгалтерии администрации МО СП «Хасуртайское» на основании письменного мотивированного обращения руководителя.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 К обращению, указанному в п 3.3 Положения, прилагаются: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-документы, послужившие основанием для обращения (при их наличии),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-расчет размера предлагаемых для предоставления средств резервного фонда,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-документы, подтверждающие обоснованность произведенного расчета предлагаемых для выделения средств резервного фонда.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 - материальных ценностей, и т.п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Не допускается расходование средств резервного фонда на оказание помощи организациям, финансируемым из  федерального и республиканского бюджетов, а также на проведение референдумов, освещение деятельности главы МО СП «Хасуртайское».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Финансирование расходов из резервного фонда осуществляется с учетом исполнения доходной части бюджета МО СП «Хасуртайское».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4.Порядок формирования средств резервного фонда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 Резервный фонд формируется за счет собственных  (налоговых и неналоговых) доходов бюджета МО СП «Хасуртайское».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Размер резервного фонда устанавливается решение Совета депутатов МО СП «Хасуртайское» на соответствующий финансовый год. Размер резервного фонда может изменяться в течении года при внесении соответствующих изменений в бюджете МО СП «Хасуртайское»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Введение механизма сокращения бюджетных ассигнований по расходам бюджета МО СП «Хасуртайское» распространяется и на размер резервного фонда.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5.Порядок учета и контроля использования средств резервного фонда и отчетность их исполнения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Выделение из резервного фонда средств отражаются в бюджетной отчетности согласно соответствующим кодам бюджетной классификации Российской Федерации.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Бухгалтерия администрации МО СП «Хасуртайское» ведет учет расходования средств резервного фонда, а также осуществляет текущий контроль за использование средств фонда.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Средства, используемые на по целевому назначению, подлежат возврату в бюджет МО СП «Хасуртайское»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За нецелевое использование,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Отчет об исполнении бюджетных ассигнований резервного фонда администрации МО СП «Хасуртайское» прилагается к эжеквартальному и годовому отчетам об исполнении бюджета поселения за соответствующий финансовый год.</w:t>
      </w:r>
    </w:p>
    <w:p w:rsidR="00DD4011" w:rsidRDefault="00DD4011" w:rsidP="00DD40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011" w:rsidRDefault="00DD4011" w:rsidP="00DD4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011" w:rsidRDefault="00DD4011" w:rsidP="00DD40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4AC6" w:rsidRDefault="001D4AC6"/>
    <w:sectPr w:rsidR="001D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4011"/>
    <w:rsid w:val="001D4AC6"/>
    <w:rsid w:val="00DD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6147</Characters>
  <Application>Microsoft Office Word</Application>
  <DocSecurity>0</DocSecurity>
  <Lines>51</Lines>
  <Paragraphs>14</Paragraphs>
  <ScaleCrop>false</ScaleCrop>
  <Company>Home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2014-09-04T01:27:00Z</dcterms:created>
  <dcterms:modified xsi:type="dcterms:W3CDTF">2014-09-04T01:27:00Z</dcterms:modified>
</cp:coreProperties>
</file>